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0D" w:rsidRDefault="009D74FB" w:rsidP="009D74FB">
      <w:pPr>
        <w:jc w:val="center"/>
      </w:pPr>
      <w:r>
        <w:t>SLOVENSKÝ BRIDŽOVÝ ZVÄZ</w:t>
      </w:r>
    </w:p>
    <w:p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:rsidR="009D74FB" w:rsidRDefault="009D74FB" w:rsidP="007D28AB">
      <w:pPr>
        <w:jc w:val="both"/>
      </w:pPr>
    </w:p>
    <w:p w:rsidR="007D28AB" w:rsidRDefault="007D28AB" w:rsidP="007D28AB">
      <w:pPr>
        <w:jc w:val="center"/>
        <w:rPr>
          <w:b/>
        </w:rPr>
      </w:pPr>
      <w:r w:rsidRPr="007D28AB">
        <w:rPr>
          <w:b/>
        </w:rPr>
        <w:t>SPRÁVA Z</w:t>
      </w:r>
      <w:r>
        <w:rPr>
          <w:b/>
        </w:rPr>
        <w:t> </w:t>
      </w:r>
      <w:r w:rsidRPr="007D28AB">
        <w:rPr>
          <w:b/>
        </w:rPr>
        <w:t>KONTROLY</w:t>
      </w:r>
    </w:p>
    <w:p w:rsidR="00725861" w:rsidRDefault="007D28AB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</w:t>
      </w:r>
      <w:r w:rsidR="004255E9">
        <w:t> </w:t>
      </w:r>
      <w:r>
        <w:t>športe</w:t>
      </w:r>
      <w:r w:rsidR="004255E9">
        <w:t xml:space="preserve">. </w:t>
      </w:r>
      <w:r>
        <w:t xml:space="preserve"> </w:t>
      </w:r>
    </w:p>
    <w:p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:rsidR="007D28AB" w:rsidRDefault="007D28AB" w:rsidP="007D28AB">
      <w:r w:rsidRPr="00725861">
        <w:rPr>
          <w:b/>
        </w:rPr>
        <w:t>Predmetom kontroly boli účtovné doklady vzťahujúce sa na poskytnuté prostriedky zo štátneho rozpočtu za roky 2017 a 2018</w:t>
      </w:r>
      <w:r>
        <w:t xml:space="preserve"> tak ako sú uvedené v Informačnom systéme SBZ (tieto sú uvedené v Prílohe 1 tejto správy).</w:t>
      </w:r>
      <w:r w:rsidR="00725861">
        <w:t xml:space="preserve">Kontrola účtovných dokladov sa uskutočnila na základe výzvy na poskytnutie účtovných dokladov v súlade s §14 ods. 2 písm. a) zákona o športe. Predseda SBZ predložil origináli účtovných dokladov k nahliadnutiu dňa 26. 9. 2018, kedy bola aj vykonaná samotná kontrola účtovných dokladov. </w:t>
      </w:r>
      <w:r w:rsidR="008C1F95">
        <w:t>Kontrolu účtovných dokladov neboli zistené nezrovnalosti.</w:t>
      </w:r>
    </w:p>
    <w:p w:rsidR="00725861" w:rsidRDefault="00725861" w:rsidP="00725861">
      <w:pPr>
        <w:jc w:val="center"/>
        <w:rPr>
          <w:b/>
        </w:rPr>
      </w:pPr>
      <w:r>
        <w:rPr>
          <w:b/>
        </w:rPr>
        <w:t>II.</w:t>
      </w:r>
    </w:p>
    <w:p w:rsidR="00725861" w:rsidRDefault="00725861" w:rsidP="007D28AB">
      <w:r w:rsidRPr="00725861">
        <w:rPr>
          <w:b/>
        </w:rPr>
        <w:t>Zároveň predmetom kontroly bola aj dodržiavanie povinností vyplývajúcich SBZ zo zákona o športe.</w:t>
      </w:r>
      <w:r>
        <w:t xml:space="preserve"> Pri tejto kontrole boli zistené nasledovné nezrovnalosti:</w:t>
      </w:r>
    </w:p>
    <w:p w:rsidR="00725861" w:rsidRDefault="00725861" w:rsidP="00725861">
      <w:pPr>
        <w:pStyle w:val="Odsekzoznamu"/>
        <w:numPr>
          <w:ilvl w:val="0"/>
          <w:numId w:val="1"/>
        </w:numPr>
      </w:pPr>
      <w:r>
        <w:t xml:space="preserve">V zmysle ustanovenia §69 ods. 5 písm. b) je SBZ povinný rozdeliť najmenej </w:t>
      </w:r>
      <w:r w:rsidRPr="00725861">
        <w:t xml:space="preserve">20 % finančných prostriedkov z príspevku uznanému športu na účel rozvoja talentovaných športovcov; kritériá, účel a rozdelenie finančných prostriedkov schvaľuje </w:t>
      </w:r>
      <w:r w:rsidR="008C1F95">
        <w:t>Konferencia SBZ. Kontrolou zápisníc z Konferencie SBZ z rokov 2017 a 2018 a zápisníc zo zasadnutí Predsedníctva SBZ z rokov 2017 a 2018 bolo zistené, že rozdelenie finančných prostriedkov bolo schválené Predsedníctvom SBZ a nie Konferenciu SBZ.</w:t>
      </w:r>
    </w:p>
    <w:p w:rsidR="008C1F95" w:rsidRDefault="008C1F95" w:rsidP="00725861">
      <w:pPr>
        <w:pStyle w:val="Odsekzoznamu"/>
        <w:numPr>
          <w:ilvl w:val="0"/>
          <w:numId w:val="1"/>
        </w:numPr>
      </w:pPr>
      <w:r>
        <w:t>Podľa §82 ods. 2 písm. f)sa na Športovom portáli zverejňujú zápisnice zo zasadnutí a rozhodnutia orgánov národného športového zväzu, ktorým je o. i. aj 2. Najvyšší orgán (t. j. v podmienkach SBZ Konferencia. V informačnom systéme športu SBZ však nie je zverejnená Zápisnica z konferencie konanej dňa 24. 3. 2018 v Bratislave.</w:t>
      </w:r>
    </w:p>
    <w:p w:rsidR="008C1F95" w:rsidRDefault="008C1F95" w:rsidP="008C1F95">
      <w:pPr>
        <w:jc w:val="center"/>
        <w:rPr>
          <w:b/>
        </w:rPr>
      </w:pPr>
      <w:r>
        <w:rPr>
          <w:b/>
        </w:rPr>
        <w:t>Záver</w:t>
      </w:r>
    </w:p>
    <w:p w:rsidR="008C1F95" w:rsidRDefault="008C1F95" w:rsidP="008C1F95">
      <w:pPr>
        <w:jc w:val="both"/>
      </w:pPr>
      <w:r>
        <w:t xml:space="preserve">Správa z kontroly </w:t>
      </w:r>
      <w:r w:rsidR="007A3B64">
        <w:t xml:space="preserve">bola vypracovaná v súlade s §14 ods. 9 zákona o športe. K tejto správe z kontroly sa má právo vyjadriť podľa </w:t>
      </w:r>
      <w:proofErr w:type="spellStart"/>
      <w:r w:rsidR="007A3B64">
        <w:t>ust</w:t>
      </w:r>
      <w:proofErr w:type="spellEnd"/>
      <w:r w:rsidR="007A3B64">
        <w:t xml:space="preserve">. §14 ods. 7 a 9 štatutár SBZ. </w:t>
      </w:r>
      <w:r w:rsidR="004255E9">
        <w:t>Správa z kontroly zároveň predstavuje výročnú správu o činnosti kontrolóra SBZ podľa §13 ods. 3 písm. e) zákona o športe, ktorú predkladá Konferencii SBZ. Kontrolou nebolo zistené neoprávnené nakladanie s finančnými prostriedkami zo štátneho rozpočtu.</w:t>
      </w:r>
      <w:bookmarkStart w:id="0" w:name="_GoBack"/>
      <w:bookmarkEnd w:id="0"/>
    </w:p>
    <w:p w:rsidR="007A3B64" w:rsidRDefault="007A3B64" w:rsidP="004255E9">
      <w:pPr>
        <w:keepNext/>
        <w:jc w:val="both"/>
        <w:rPr>
          <w:b/>
        </w:rPr>
      </w:pPr>
      <w:r>
        <w:rPr>
          <w:b/>
        </w:rPr>
        <w:lastRenderedPageBreak/>
        <w:t>Návrh opatrení:</w:t>
      </w:r>
    </w:p>
    <w:p w:rsidR="007A3B64" w:rsidRDefault="007A3B64" w:rsidP="007A3B64">
      <w:pPr>
        <w:pStyle w:val="Odsekzoznamu"/>
        <w:numPr>
          <w:ilvl w:val="0"/>
          <w:numId w:val="2"/>
        </w:numPr>
        <w:jc w:val="both"/>
      </w:pPr>
      <w:r>
        <w:t xml:space="preserve">Schválenie </w:t>
      </w:r>
      <w:r w:rsidRPr="00725861">
        <w:t>kritériá, účel a rozdelenie finančných prostriedkov</w:t>
      </w:r>
      <w:r>
        <w:t xml:space="preserve"> </w:t>
      </w:r>
      <w:r w:rsidRPr="00725861">
        <w:t>na účel rozvoja talentovaných športovcov</w:t>
      </w:r>
      <w:r>
        <w:t xml:space="preserve"> Konferenciou SBZ</w:t>
      </w:r>
      <w:r w:rsidR="004255E9">
        <w:t xml:space="preserve"> jednak za roky 2017 a 2018 a jednak na nasledovné obdobie.</w:t>
      </w:r>
    </w:p>
    <w:p w:rsidR="007A3B64" w:rsidRDefault="007A3B64" w:rsidP="007A3B64">
      <w:pPr>
        <w:pStyle w:val="Odsekzoznamu"/>
        <w:numPr>
          <w:ilvl w:val="0"/>
          <w:numId w:val="2"/>
        </w:numPr>
        <w:jc w:val="both"/>
      </w:pPr>
      <w:r>
        <w:t>Zabezpečiť zverejnenie zápisnice z Konferencie SBZ zo dňa 24. 3. 2018.</w:t>
      </w:r>
    </w:p>
    <w:p w:rsidR="007A3B64" w:rsidRDefault="007A3B64" w:rsidP="007A3B64">
      <w:pPr>
        <w:pStyle w:val="Odsekzoznamu"/>
        <w:ind w:left="360"/>
        <w:jc w:val="both"/>
        <w:rPr>
          <w:b/>
        </w:rPr>
      </w:pPr>
      <w:r>
        <w:rPr>
          <w:b/>
        </w:rPr>
        <w:t>Lehota na odstránenie nedostatkov je do 10 dní odo dňa prerokovania správy</w:t>
      </w:r>
    </w:p>
    <w:p w:rsidR="007A3B64" w:rsidRDefault="007A3B64" w:rsidP="007A3B64">
      <w:pPr>
        <w:pStyle w:val="Odsekzoznamu"/>
        <w:jc w:val="both"/>
      </w:pPr>
    </w:p>
    <w:p w:rsidR="007A3B64" w:rsidRPr="004255E9" w:rsidRDefault="007A3B64" w:rsidP="004255E9">
      <w:pPr>
        <w:pStyle w:val="Odsekzoznamu"/>
        <w:tabs>
          <w:tab w:val="left" w:pos="2550"/>
        </w:tabs>
        <w:ind w:left="0"/>
        <w:jc w:val="both"/>
        <w:rPr>
          <w:b/>
        </w:rPr>
      </w:pPr>
      <w:r w:rsidRPr="004255E9">
        <w:rPr>
          <w:b/>
        </w:rPr>
        <w:t>Upozornenie:</w:t>
      </w:r>
      <w:r w:rsidR="004255E9" w:rsidRPr="004255E9">
        <w:rPr>
          <w:b/>
        </w:rPr>
        <w:tab/>
      </w:r>
    </w:p>
    <w:p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Podľa § 14 ods. 8 zákona o športe: </w:t>
      </w:r>
      <w:r w:rsidRPr="004255E9">
        <w:t>Ak športová organizácia po upozornení na závažný nedostatok zistený pri kontrolnej činnosti tento závažný nedostatok v lehote určenej kontrolórom neodstráni, kontrolór je povinný bezodkladne, najneskôr do desiatich dní odo dňa márneho uplynutia určenej lehoty, oznámiť vec formou podnetu hlavnému kontrolórovi športu. K podnetu kontrolór pripojí upozornenie, oznámenie dôvodov nevyhovenia a ostatné podklady potrebné na posúdenie veci. Rovnako kontrolór postupuje aj vtedy, ak príslušný orgán športovej organizácie v určenej lehote neoznámil dôvody nevyhovenia.</w:t>
      </w:r>
    </w:p>
    <w:p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>Kontrola bola začatá dňa 7.9.2018. Kontrola je ukončená prerokovaním správy z kontroly.</w:t>
      </w:r>
    </w:p>
    <w:p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>V Bratislave, 27.9.2018</w:t>
      </w:r>
    </w:p>
    <w:p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B"/>
    <w:rsid w:val="00153856"/>
    <w:rsid w:val="00176DC0"/>
    <w:rsid w:val="001C6FEA"/>
    <w:rsid w:val="004255E9"/>
    <w:rsid w:val="004D14C5"/>
    <w:rsid w:val="005A242D"/>
    <w:rsid w:val="006D1597"/>
    <w:rsid w:val="00725861"/>
    <w:rsid w:val="007A3B64"/>
    <w:rsid w:val="007C2D8E"/>
    <w:rsid w:val="007D28AB"/>
    <w:rsid w:val="008C1F95"/>
    <w:rsid w:val="009D74FB"/>
    <w:rsid w:val="00D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Krajčo Milan</cp:lastModifiedBy>
  <cp:revision>2</cp:revision>
  <dcterms:created xsi:type="dcterms:W3CDTF">2018-09-27T15:32:00Z</dcterms:created>
  <dcterms:modified xsi:type="dcterms:W3CDTF">2018-09-27T15:32:00Z</dcterms:modified>
</cp:coreProperties>
</file>